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F369">
      <w:pPr>
        <w:rPr>
          <w:lang w:val="es-US"/>
        </w:rPr>
      </w:pPr>
      <w:r>
        <w:rPr>
          <w:lang w:val="es-US"/>
        </w:rPr>
        <w:t>Cuba</w:t>
      </w:r>
      <w:r>
        <w:rPr>
          <w:rFonts w:hint="default"/>
          <w:lang w:val="es-ES"/>
        </w:rPr>
        <w:t xml:space="preserve">. </w:t>
      </w:r>
      <w:r>
        <w:rPr>
          <w:lang w:val="es-US"/>
        </w:rPr>
        <w:t>Joyas rodantes y talento femenino</w:t>
      </w:r>
    </w:p>
    <w:p w14:paraId="7744EE70">
      <w:pPr>
        <w:rPr>
          <w:lang w:val="es-US"/>
        </w:rPr>
      </w:pPr>
      <w:r>
        <w:rPr>
          <w:lang w:val="es-US"/>
        </w:rPr>
        <w:t>Diony Sanabia</w:t>
      </w:r>
    </w:p>
    <w:p w14:paraId="7C267B54">
      <w:pPr>
        <w:rPr>
          <w:lang w:val="es-US"/>
        </w:rPr>
      </w:pPr>
      <w:r>
        <w:rPr>
          <w:lang w:val="es-US"/>
        </w:rPr>
        <w:t>Corresponsal/La Habana</w:t>
      </w:r>
    </w:p>
    <w:p w14:paraId="6B564BA3">
      <w:pPr>
        <w:rPr>
          <w:lang w:val="es-US"/>
        </w:rPr>
      </w:pPr>
      <w:bookmarkStart w:id="0" w:name="_GoBack"/>
      <w:r>
        <w:rPr>
          <w:lang w:val="es-US"/>
        </w:rPr>
        <w:t xml:space="preserve">   Cuba se prepara para dos eventos únicos en las próximas semanas que destacarán la riqueza cultural del país, su atractivo como destino turístico y las potencialidades para combinar creatividad y talento en áreas tan diversas como los automóviles clásicos y la coctelería de vanguardia: el Festival de Maridaje Tropicana &amp; Autos y la II Competencia Internacional Barlady.</w:t>
      </w:r>
    </w:p>
    <w:p w14:paraId="68A08B4C">
      <w:pPr>
        <w:rPr>
          <w:lang w:val="es-US"/>
        </w:rPr>
      </w:pPr>
      <w:r>
        <w:rPr>
          <w:lang w:val="es-US"/>
        </w:rPr>
        <w:t xml:space="preserve">   La primera de esas citas se realizará del 28 de febrero al 2 de marzo en el emblemático cabaret Tropicana, una institución que celebra 85 años de fundada y que es organizadora del evento junto al Club de Autos Clásicos y Antiguos A lo Cubano; mientras que la segunda reunirá a destacadas cantineras del mundo del 7 al 9 de marzo en otro escenario icónico de La Habana, el Hotel Nacional de Cuba. </w:t>
      </w:r>
    </w:p>
    <w:p w14:paraId="720CCFC7">
      <w:pPr>
        <w:rPr>
          <w:lang w:val="es-US"/>
        </w:rPr>
      </w:pPr>
      <w:r>
        <w:rPr>
          <w:lang w:val="es-US"/>
        </w:rPr>
        <w:t xml:space="preserve">   El Festival de Maridaje Tropicana &amp; Autos incluirá conferencias, un rally competitivo, un desfile exclusivo y un espectáculo artístico, todo con el fin de conjugar deporte, cultura y recreación en un mismo evento.</w:t>
      </w:r>
    </w:p>
    <w:p w14:paraId="708BF815">
      <w:pPr>
        <w:rPr>
          <w:lang w:val="es-US"/>
        </w:rPr>
      </w:pPr>
      <w:r>
        <w:rPr>
          <w:lang w:val="es-US"/>
        </w:rPr>
        <w:t xml:space="preserve">   Los organizadores manifestaron en conferencia de prensa que esta iniciativa será una gran oportunidad para promover a La Habana como una ciudad museo de joyas rodantes, pues tendrá como centro a vehículos antiguos, fabricados antes de la década de 1960, los cuales forman parte distintiva del paisaje urbano de la capital cubana y de muchos otros escenarios del país caribeño. </w:t>
      </w:r>
    </w:p>
    <w:p w14:paraId="44B921F5">
      <w:pPr>
        <w:rPr>
          <w:lang w:val="es-US"/>
        </w:rPr>
      </w:pPr>
      <w:r>
        <w:rPr>
          <w:lang w:val="es-US"/>
        </w:rPr>
        <w:t xml:space="preserve">   En ese sentido, uno de los momentos cumbres de la reunión debe ser el Gran Desfile de Autos Clásicos previsto para el 2 de marzo con un recorrido desde la Plaza de la Revolución hasta el Capitolio y unos 300 automóviles.</w:t>
      </w:r>
    </w:p>
    <w:p w14:paraId="0D58963D">
      <w:pPr>
        <w:rPr>
          <w:lang w:val="es-US"/>
        </w:rPr>
      </w:pPr>
      <w:r>
        <w:rPr>
          <w:lang w:val="es-US"/>
        </w:rPr>
        <w:t xml:space="preserve">   Los carros se dividirán en tres grupos en correspondencia con las décadas en las que fueron fabricados y serán evaluados en igual cantidad de categorías: elegancia y belleza, tuning de carrocería e innovaciones mecánicas.</w:t>
      </w:r>
    </w:p>
    <w:p w14:paraId="1A885AA9">
      <w:pPr>
        <w:rPr>
          <w:lang w:val="es-US"/>
        </w:rPr>
      </w:pPr>
      <w:r>
        <w:rPr>
          <w:lang w:val="es-US"/>
        </w:rPr>
        <w:t xml:space="preserve">    Por su parte, la II Competencia Internacional Barlady pondrá en el centro de atención el talento femenino en la coctelería, y contará con participantes de Uruguay, Turquía, Brasil, Grecia, Colombia, Ecuador, México, Islandia, Macedonia del Norte, Polonia, Belice, Panamá, Alemania, Puerto Rico, Finlandia, Venezuela y el país sede. </w:t>
      </w:r>
    </w:p>
    <w:p w14:paraId="7C0AB738">
      <w:pPr>
        <w:rPr>
          <w:lang w:val="es-US"/>
        </w:rPr>
      </w:pPr>
      <w:r>
        <w:rPr>
          <w:lang w:val="es-US"/>
        </w:rPr>
        <w:t xml:space="preserve">    Durante ese evento, las concursantes se medirán en cinco categorías: cóctel clásico, cóctel nacional, bebida larga, estilo latino y cóctel espumoso, en cada una de las cuales dispondrán de dos minutos para preparar su estación de trabajo y otros 10 para la elaboración y presentación de las bebidas. </w:t>
      </w:r>
    </w:p>
    <w:p w14:paraId="4223D787">
      <w:pPr>
        <w:rPr>
          <w:lang w:val="es-US"/>
        </w:rPr>
      </w:pPr>
      <w:r>
        <w:rPr>
          <w:lang w:val="es-US"/>
        </w:rPr>
        <w:t xml:space="preserve">   Las campeonas de las divisiones mencionadas se medirán en la gran final para elegir a la Barlady 2025.</w:t>
      </w:r>
    </w:p>
    <w:p w14:paraId="74103D5E">
      <w:pPr>
        <w:rPr>
          <w:lang w:val="es-US"/>
        </w:rPr>
      </w:pPr>
      <w:r>
        <w:rPr>
          <w:lang w:val="es-US"/>
        </w:rPr>
        <w:t xml:space="preserve">    El certamen, cuya primera versión aconteció en Atenas en 2024 y tiene como creadora y directora a la griega Nafsika Mouzakiti, busca celebrar la excelencia femenina en el bartending, al promover sus habilidades y creatividad, e impulsar el desarrollo profesional de las mujeres a través del intercambio de conocimientos y experiencias, manifestó Rihder Fuentes, titular del Comité Organizador. </w:t>
      </w:r>
    </w:p>
    <w:p w14:paraId="2E0F2B7F">
      <w:pPr>
        <w:rPr>
          <w:lang w:val="es-US"/>
        </w:rPr>
      </w:pPr>
      <w:r>
        <w:rPr>
          <w:lang w:val="es-US"/>
        </w:rPr>
        <w:t xml:space="preserve">    Ambos eventos destacan la diversidad cultural de Cuba, promoviendo un ambiente en el que diferentes disciplinas se combinan con la creatividad. Uno celebra la historia y la elegancia de los autos clásicos, junto a la tradición artística de la nación antillana, y el otro resalta la importancia de la coctelería como arte y espacio de empoderamiento para las mujeres. </w:t>
      </w:r>
    </w:p>
    <w:bookmarkEnd w:id="0"/>
    <w:p w14:paraId="2EF40798">
      <w:pPr>
        <w:rPr>
          <w:lang w:val="es-US"/>
        </w:rPr>
      </w:pPr>
      <w:r>
        <w:rPr>
          <w:lang w:val="es-US"/>
        </w:rPr>
        <w:t>/////</w:t>
      </w:r>
    </w:p>
    <w:p w14:paraId="32D4E3A9">
      <w:pPr>
        <w:rPr>
          <w:lang w:val="es-US"/>
        </w:rPr>
      </w:pPr>
    </w:p>
    <w:p w14:paraId="2B1A1D6F">
      <w:pPr>
        <w:rPr>
          <w:lang w:val="es-US"/>
        </w:rPr>
      </w:pPr>
    </w:p>
    <w:p w14:paraId="3A87FF5E">
      <w:pPr>
        <w:rPr>
          <w:lang w:val="es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3B"/>
    <w:rsid w:val="00003EC5"/>
    <w:rsid w:val="00015FA2"/>
    <w:rsid w:val="0001624C"/>
    <w:rsid w:val="000318F8"/>
    <w:rsid w:val="000531F2"/>
    <w:rsid w:val="000576CD"/>
    <w:rsid w:val="000720BE"/>
    <w:rsid w:val="00072E02"/>
    <w:rsid w:val="000A3FFE"/>
    <w:rsid w:val="000B2458"/>
    <w:rsid w:val="000D1FF1"/>
    <w:rsid w:val="000E7639"/>
    <w:rsid w:val="000F539D"/>
    <w:rsid w:val="00116930"/>
    <w:rsid w:val="001439F0"/>
    <w:rsid w:val="00143F01"/>
    <w:rsid w:val="00156407"/>
    <w:rsid w:val="00156940"/>
    <w:rsid w:val="00164FFB"/>
    <w:rsid w:val="001703D0"/>
    <w:rsid w:val="00177274"/>
    <w:rsid w:val="00180157"/>
    <w:rsid w:val="001920C0"/>
    <w:rsid w:val="00197A2F"/>
    <w:rsid w:val="001B2A66"/>
    <w:rsid w:val="001B3A23"/>
    <w:rsid w:val="001C3B67"/>
    <w:rsid w:val="001C6848"/>
    <w:rsid w:val="001C7F37"/>
    <w:rsid w:val="001D2F83"/>
    <w:rsid w:val="001D39F6"/>
    <w:rsid w:val="001D4F0B"/>
    <w:rsid w:val="001E3612"/>
    <w:rsid w:val="001E3F37"/>
    <w:rsid w:val="0020089A"/>
    <w:rsid w:val="00202094"/>
    <w:rsid w:val="002032A9"/>
    <w:rsid w:val="00203CF5"/>
    <w:rsid w:val="00206455"/>
    <w:rsid w:val="0022267D"/>
    <w:rsid w:val="002227AD"/>
    <w:rsid w:val="002348A3"/>
    <w:rsid w:val="00253C36"/>
    <w:rsid w:val="0025473B"/>
    <w:rsid w:val="002819C3"/>
    <w:rsid w:val="0029222C"/>
    <w:rsid w:val="002960C6"/>
    <w:rsid w:val="00297BE0"/>
    <w:rsid w:val="002C4602"/>
    <w:rsid w:val="002C6590"/>
    <w:rsid w:val="002E4C1D"/>
    <w:rsid w:val="00300952"/>
    <w:rsid w:val="003044B8"/>
    <w:rsid w:val="00305ABE"/>
    <w:rsid w:val="003140D4"/>
    <w:rsid w:val="003274CB"/>
    <w:rsid w:val="0034338E"/>
    <w:rsid w:val="00356A03"/>
    <w:rsid w:val="003764DE"/>
    <w:rsid w:val="00380C82"/>
    <w:rsid w:val="003B124C"/>
    <w:rsid w:val="003B1B91"/>
    <w:rsid w:val="003B322E"/>
    <w:rsid w:val="003C0F06"/>
    <w:rsid w:val="003C25D0"/>
    <w:rsid w:val="003C6FCF"/>
    <w:rsid w:val="003C7121"/>
    <w:rsid w:val="003F5741"/>
    <w:rsid w:val="003F5C77"/>
    <w:rsid w:val="00416932"/>
    <w:rsid w:val="00420F26"/>
    <w:rsid w:val="0042109B"/>
    <w:rsid w:val="00423103"/>
    <w:rsid w:val="004357C0"/>
    <w:rsid w:val="00437862"/>
    <w:rsid w:val="004421C3"/>
    <w:rsid w:val="00451B0D"/>
    <w:rsid w:val="0046222A"/>
    <w:rsid w:val="00470C53"/>
    <w:rsid w:val="00472C20"/>
    <w:rsid w:val="004740A9"/>
    <w:rsid w:val="00476AA8"/>
    <w:rsid w:val="0048413D"/>
    <w:rsid w:val="004854BD"/>
    <w:rsid w:val="00495A4E"/>
    <w:rsid w:val="004A72E5"/>
    <w:rsid w:val="004B183A"/>
    <w:rsid w:val="004B5863"/>
    <w:rsid w:val="004C0FE0"/>
    <w:rsid w:val="004C4F18"/>
    <w:rsid w:val="004D7B97"/>
    <w:rsid w:val="004E1FBE"/>
    <w:rsid w:val="004E323A"/>
    <w:rsid w:val="004F0134"/>
    <w:rsid w:val="004F2630"/>
    <w:rsid w:val="004F48DE"/>
    <w:rsid w:val="00503B05"/>
    <w:rsid w:val="00512D20"/>
    <w:rsid w:val="00515FEB"/>
    <w:rsid w:val="0051737C"/>
    <w:rsid w:val="00525B69"/>
    <w:rsid w:val="00527887"/>
    <w:rsid w:val="00547FB5"/>
    <w:rsid w:val="00552DB8"/>
    <w:rsid w:val="00564428"/>
    <w:rsid w:val="005749EC"/>
    <w:rsid w:val="00583735"/>
    <w:rsid w:val="005955CA"/>
    <w:rsid w:val="00596088"/>
    <w:rsid w:val="005A6874"/>
    <w:rsid w:val="005C01A5"/>
    <w:rsid w:val="005C5252"/>
    <w:rsid w:val="005E1467"/>
    <w:rsid w:val="005F191B"/>
    <w:rsid w:val="005F26B6"/>
    <w:rsid w:val="005F7D03"/>
    <w:rsid w:val="006075A1"/>
    <w:rsid w:val="00651837"/>
    <w:rsid w:val="00656546"/>
    <w:rsid w:val="00656EB1"/>
    <w:rsid w:val="0066236A"/>
    <w:rsid w:val="00693B55"/>
    <w:rsid w:val="0069473A"/>
    <w:rsid w:val="00695697"/>
    <w:rsid w:val="006B61C9"/>
    <w:rsid w:val="006D2BE9"/>
    <w:rsid w:val="006D2D26"/>
    <w:rsid w:val="006D37C1"/>
    <w:rsid w:val="006D7083"/>
    <w:rsid w:val="006F0C2E"/>
    <w:rsid w:val="00701EB0"/>
    <w:rsid w:val="00702CEB"/>
    <w:rsid w:val="00712573"/>
    <w:rsid w:val="007532F3"/>
    <w:rsid w:val="007633B5"/>
    <w:rsid w:val="00763AB2"/>
    <w:rsid w:val="007644FA"/>
    <w:rsid w:val="0077052D"/>
    <w:rsid w:val="00777855"/>
    <w:rsid w:val="00793696"/>
    <w:rsid w:val="007A221C"/>
    <w:rsid w:val="007D000E"/>
    <w:rsid w:val="007E214C"/>
    <w:rsid w:val="007F1F3E"/>
    <w:rsid w:val="00800925"/>
    <w:rsid w:val="008049FA"/>
    <w:rsid w:val="00805472"/>
    <w:rsid w:val="00810CC5"/>
    <w:rsid w:val="00815079"/>
    <w:rsid w:val="00836762"/>
    <w:rsid w:val="0085460D"/>
    <w:rsid w:val="00857485"/>
    <w:rsid w:val="00863CC4"/>
    <w:rsid w:val="0086593B"/>
    <w:rsid w:val="00865BB5"/>
    <w:rsid w:val="0088373B"/>
    <w:rsid w:val="00893778"/>
    <w:rsid w:val="008A0B20"/>
    <w:rsid w:val="008A14F4"/>
    <w:rsid w:val="008A5AEB"/>
    <w:rsid w:val="008B279B"/>
    <w:rsid w:val="008C2049"/>
    <w:rsid w:val="008C31C2"/>
    <w:rsid w:val="008C4653"/>
    <w:rsid w:val="008C54B7"/>
    <w:rsid w:val="008C5B44"/>
    <w:rsid w:val="008D367E"/>
    <w:rsid w:val="008D7322"/>
    <w:rsid w:val="008F45D4"/>
    <w:rsid w:val="009041BB"/>
    <w:rsid w:val="00904B35"/>
    <w:rsid w:val="00913D95"/>
    <w:rsid w:val="0091787E"/>
    <w:rsid w:val="009219E9"/>
    <w:rsid w:val="009220D8"/>
    <w:rsid w:val="009518E9"/>
    <w:rsid w:val="009576DF"/>
    <w:rsid w:val="00964634"/>
    <w:rsid w:val="00975E84"/>
    <w:rsid w:val="00994D42"/>
    <w:rsid w:val="009C1BDB"/>
    <w:rsid w:val="009C220A"/>
    <w:rsid w:val="009E2CE2"/>
    <w:rsid w:val="009F2241"/>
    <w:rsid w:val="00A06BE9"/>
    <w:rsid w:val="00A16EEF"/>
    <w:rsid w:val="00A225F9"/>
    <w:rsid w:val="00A32111"/>
    <w:rsid w:val="00A3376C"/>
    <w:rsid w:val="00A355CC"/>
    <w:rsid w:val="00A40909"/>
    <w:rsid w:val="00A7163D"/>
    <w:rsid w:val="00AA640F"/>
    <w:rsid w:val="00AC7DE0"/>
    <w:rsid w:val="00AD5B8C"/>
    <w:rsid w:val="00AF2B0F"/>
    <w:rsid w:val="00B042D7"/>
    <w:rsid w:val="00B13B73"/>
    <w:rsid w:val="00B21912"/>
    <w:rsid w:val="00B22164"/>
    <w:rsid w:val="00B60549"/>
    <w:rsid w:val="00B64AD0"/>
    <w:rsid w:val="00B748AB"/>
    <w:rsid w:val="00B84597"/>
    <w:rsid w:val="00B927C6"/>
    <w:rsid w:val="00BA1659"/>
    <w:rsid w:val="00BA7BED"/>
    <w:rsid w:val="00BB06B9"/>
    <w:rsid w:val="00BB3917"/>
    <w:rsid w:val="00BC0B5E"/>
    <w:rsid w:val="00BC33CA"/>
    <w:rsid w:val="00BD16EF"/>
    <w:rsid w:val="00BE66C2"/>
    <w:rsid w:val="00BF3474"/>
    <w:rsid w:val="00BF61AE"/>
    <w:rsid w:val="00C0528F"/>
    <w:rsid w:val="00C130D7"/>
    <w:rsid w:val="00C25678"/>
    <w:rsid w:val="00C26A77"/>
    <w:rsid w:val="00C34A70"/>
    <w:rsid w:val="00C42214"/>
    <w:rsid w:val="00C701D8"/>
    <w:rsid w:val="00CB2287"/>
    <w:rsid w:val="00CC0AB8"/>
    <w:rsid w:val="00CE682F"/>
    <w:rsid w:val="00CF0315"/>
    <w:rsid w:val="00D11F25"/>
    <w:rsid w:val="00D20AE0"/>
    <w:rsid w:val="00D425C0"/>
    <w:rsid w:val="00D42B31"/>
    <w:rsid w:val="00D47910"/>
    <w:rsid w:val="00D55757"/>
    <w:rsid w:val="00D70C08"/>
    <w:rsid w:val="00D732C8"/>
    <w:rsid w:val="00D82989"/>
    <w:rsid w:val="00D878B2"/>
    <w:rsid w:val="00DA2936"/>
    <w:rsid w:val="00DA6334"/>
    <w:rsid w:val="00DB73D7"/>
    <w:rsid w:val="00DC1295"/>
    <w:rsid w:val="00DD65AC"/>
    <w:rsid w:val="00DD7CFE"/>
    <w:rsid w:val="00DE5251"/>
    <w:rsid w:val="00DE7D89"/>
    <w:rsid w:val="00E21806"/>
    <w:rsid w:val="00E35434"/>
    <w:rsid w:val="00E7287E"/>
    <w:rsid w:val="00E77A95"/>
    <w:rsid w:val="00E877B6"/>
    <w:rsid w:val="00E87C37"/>
    <w:rsid w:val="00EA2839"/>
    <w:rsid w:val="00EB6263"/>
    <w:rsid w:val="00ED35DB"/>
    <w:rsid w:val="00EE4732"/>
    <w:rsid w:val="00EE7403"/>
    <w:rsid w:val="00EF505A"/>
    <w:rsid w:val="00F10E5D"/>
    <w:rsid w:val="00F2137E"/>
    <w:rsid w:val="00F404B6"/>
    <w:rsid w:val="00F5366F"/>
    <w:rsid w:val="00F81415"/>
    <w:rsid w:val="00F96765"/>
    <w:rsid w:val="00FA0E83"/>
    <w:rsid w:val="00FA5B12"/>
    <w:rsid w:val="00FB3F29"/>
    <w:rsid w:val="00FB7F6F"/>
    <w:rsid w:val="00FC1F9F"/>
    <w:rsid w:val="00FC73F7"/>
    <w:rsid w:val="00FD5939"/>
    <w:rsid w:val="00FE303B"/>
    <w:rsid w:val="00FE5AFA"/>
    <w:rsid w:val="00FF4540"/>
    <w:rsid w:val="6C2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2914</Characters>
  <Lines>24</Lines>
  <Paragraphs>6</Paragraphs>
  <TotalTime>174</TotalTime>
  <ScaleCrop>false</ScaleCrop>
  <LinksUpToDate>false</LinksUpToDate>
  <CharactersWithSpaces>3419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2024-02-06T08:52:00Z</dcterms:created>
  <dc:creator>Carlos Rubalcaba</dc:creator>
  <cp:lastModifiedBy>Alejandro Nieto</cp:lastModifiedBy>
  <dcterms:modified xsi:type="dcterms:W3CDTF">2025-02-14T11:50:44Z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A1D0843F57124AB2B14776FD3499FC01_12</vt:lpwstr>
  </property>
</Properties>
</file>