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90326B" w14:textId="77777777" w:rsidR="00553812" w:rsidRPr="00E90357" w:rsidRDefault="00553812" w:rsidP="00553812">
      <w:pPr>
        <w:shd w:val="clear" w:color="auto" w:fill="FFFFFF"/>
        <w:spacing w:after="0" w:line="930" w:lineRule="atLeast"/>
        <w:outlineLvl w:val="0"/>
        <w:rPr>
          <w:rFonts w:ascii="Arial" w:eastAsia="Times New Roman" w:hAnsi="Arial" w:cs="Arial"/>
          <w:b/>
          <w:bCs/>
          <w:color w:val="262626"/>
          <w:kern w:val="36"/>
          <w:lang w:eastAsia="es-ES_tradnl"/>
          <w14:ligatures w14:val="none"/>
        </w:rPr>
      </w:pPr>
      <w:r w:rsidRPr="00E90357">
        <w:rPr>
          <w:rFonts w:ascii="Arial" w:eastAsia="Times New Roman" w:hAnsi="Arial" w:cs="Arial"/>
          <w:b/>
          <w:bCs/>
          <w:color w:val="262626"/>
          <w:kern w:val="36"/>
          <w:lang w:eastAsia="es-ES_tradnl"/>
          <w14:ligatures w14:val="none"/>
        </w:rPr>
        <w:t>Dominicana supera los 7,7 millones de visitantes hasta julio</w:t>
      </w:r>
    </w:p>
    <w:p w14:paraId="4F3CA970" w14:textId="5F3113A1" w:rsidR="00553812" w:rsidRPr="00E90357" w:rsidRDefault="00553812" w:rsidP="00553812">
      <w:pPr>
        <w:shd w:val="clear" w:color="auto" w:fill="FFFFFF"/>
        <w:spacing w:after="0" w:line="930" w:lineRule="atLeast"/>
        <w:outlineLvl w:val="0"/>
        <w:rPr>
          <w:rFonts w:ascii="Arial" w:eastAsia="Times New Roman" w:hAnsi="Arial" w:cs="Arial"/>
          <w:b/>
          <w:bCs/>
          <w:color w:val="262626"/>
          <w:kern w:val="36"/>
          <w:lang w:eastAsia="es-ES_tradnl"/>
          <w14:ligatures w14:val="none"/>
        </w:rPr>
      </w:pPr>
      <w:r w:rsidRPr="00E90357">
        <w:rPr>
          <w:rFonts w:ascii="Arial" w:eastAsia="Times New Roman" w:hAnsi="Arial" w:cs="Arial"/>
          <w:b/>
          <w:bCs/>
          <w:color w:val="262626"/>
          <w:kern w:val="36"/>
          <w:lang w:eastAsia="es-ES_tradnl"/>
          <w14:ligatures w14:val="none"/>
        </w:rPr>
        <w:t>Palabras clave: Turismo, República Dominicana</w:t>
      </w:r>
    </w:p>
    <w:p w14:paraId="3CEAFE79" w14:textId="46895218" w:rsidR="00553812" w:rsidRPr="00E90357" w:rsidRDefault="00553812" w:rsidP="00553812">
      <w:pPr>
        <w:shd w:val="clear" w:color="auto" w:fill="FFFFFF"/>
        <w:spacing w:after="0" w:line="240" w:lineRule="auto"/>
        <w:jc w:val="center"/>
        <w:rPr>
          <w:rFonts w:ascii="Arial" w:eastAsia="Times New Roman" w:hAnsi="Arial" w:cs="Arial"/>
          <w:color w:val="333333"/>
          <w:kern w:val="0"/>
          <w:lang w:eastAsia="es-ES_tradnl"/>
          <w14:ligatures w14:val="none"/>
        </w:rPr>
      </w:pPr>
    </w:p>
    <w:p w14:paraId="60E77BAF" w14:textId="77777777" w:rsidR="00553812" w:rsidRPr="00E90357" w:rsidRDefault="00553812" w:rsidP="00553812">
      <w:pPr>
        <w:shd w:val="clear" w:color="auto" w:fill="FFFFFF"/>
        <w:spacing w:after="0" w:line="240" w:lineRule="auto"/>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Por Prensa Latina</w:t>
      </w:r>
    </w:p>
    <w:p w14:paraId="089BFC88" w14:textId="77777777" w:rsidR="00553812" w:rsidRPr="00E90357" w:rsidRDefault="00553812" w:rsidP="00553812">
      <w:pPr>
        <w:shd w:val="clear" w:color="auto" w:fill="FFFFFF"/>
        <w:spacing w:after="0" w:line="240" w:lineRule="auto"/>
        <w:rPr>
          <w:rFonts w:ascii="Arial" w:eastAsia="Times New Roman" w:hAnsi="Arial" w:cs="Arial"/>
          <w:color w:val="262626"/>
          <w:kern w:val="0"/>
          <w:lang w:eastAsia="es-ES_tradnl"/>
          <w14:ligatures w14:val="none"/>
        </w:rPr>
      </w:pPr>
    </w:p>
    <w:p w14:paraId="624288AC" w14:textId="4AF27C95" w:rsidR="00553812" w:rsidRPr="00E90357" w:rsidRDefault="00553812" w:rsidP="00553812">
      <w:pPr>
        <w:shd w:val="clear" w:color="auto" w:fill="FFFFFF"/>
        <w:spacing w:after="0" w:line="240" w:lineRule="auto"/>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República Dominicana recibió siete millones 700 mil 118 visitantes entre enero y julio de este año, la mayor cifra registrada para ese período, informó el ministro de Turismo, David Collado.</w:t>
      </w:r>
    </w:p>
    <w:p w14:paraId="2D820B06"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El volumen de viajeros representa un crecimiento del siete por ciento respecto al mismo lapso de 2025, de 10,4 por ciento en comparación con 2024 y de 69,6 por ciento frente a 2019, de acuerdo con los datos presentados por el funcionario.</w:t>
      </w:r>
    </w:p>
    <w:p w14:paraId="70EDA52A"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Del total de visitantes, cinco millones 885 mil 259 ingresaron por vía aérea y un millón 814 mil 859 lo hicieron a bordo de cruceros.</w:t>
      </w:r>
    </w:p>
    <w:p w14:paraId="67E6411B"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Solo en julio, el país dio la bienvenida a un millón 83 mil 448 vacacionistas, de ellos 921 mil 718 turistas por vía aérea y 161 mil 730 cruceristas.</w:t>
      </w:r>
    </w:p>
    <w:p w14:paraId="075C8499"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Según Collado, la llegada de turistas por avión en julio aumentó 6,7 por ciento con relación al mismo mes del año anterior, mientras el total de visitantes creció 2,9 por ciento.</w:t>
      </w:r>
    </w:p>
    <w:p w14:paraId="0357A89E"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Estados Unidos se mantuvo como el principal mercado emisor, con el 48 por ciento de los viajeros en julio, seguido por Canadá (siete por ciento), Argentina y Colombia (seis por ciento cada uno), Puerto Rico (cinco por ciento), México y Reino Unido (tres por ciento) y España (dos por ciento).</w:t>
      </w:r>
    </w:p>
    <w:p w14:paraId="54EC705E"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t>El Aeropuerto Internacional de Punta Cana concentró el 58 por ciento de las llegadas aéreas, seguido por Las Américas (24 por ciento), Cibao (13 por ciento), Puerto Plata (tres por ciento), y La Romana y Samaná, con un uno por ciento cada uno.</w:t>
      </w:r>
    </w:p>
    <w:p w14:paraId="0D9F9E1E" w14:textId="77777777" w:rsidR="00553812" w:rsidRPr="00E90357" w:rsidRDefault="00553812" w:rsidP="00553812">
      <w:pPr>
        <w:shd w:val="clear" w:color="auto" w:fill="FFFFFF"/>
        <w:spacing w:after="100" w:afterAutospacing="1" w:line="450" w:lineRule="atLeast"/>
        <w:rPr>
          <w:rFonts w:ascii="Arial" w:eastAsia="Times New Roman" w:hAnsi="Arial" w:cs="Arial"/>
          <w:color w:val="262626"/>
          <w:kern w:val="0"/>
          <w:lang w:eastAsia="es-ES_tradnl"/>
          <w14:ligatures w14:val="none"/>
        </w:rPr>
      </w:pPr>
      <w:r w:rsidRPr="00E90357">
        <w:rPr>
          <w:rFonts w:ascii="Arial" w:eastAsia="Times New Roman" w:hAnsi="Arial" w:cs="Arial"/>
          <w:color w:val="262626"/>
          <w:kern w:val="0"/>
          <w:lang w:eastAsia="es-ES_tradnl"/>
          <w14:ligatures w14:val="none"/>
        </w:rPr>
        <w:lastRenderedPageBreak/>
        <w:t>El ministro señaló además que la ocupación hotelera alcanzó el 76 por ciento en julio y aseguró que el 91 por ciento de los visitantes manifestó su intención de regresar al país, mientras el 59 por ciento afirmó que recomendaría el destino.</w:t>
      </w:r>
    </w:p>
    <w:p w14:paraId="0859D9AC" w14:textId="5ECC66FB" w:rsidR="00BA6445" w:rsidRPr="00E90357" w:rsidRDefault="00BA6445">
      <w:pPr>
        <w:rPr>
          <w:rFonts w:ascii="Arial" w:hAnsi="Arial" w:cs="Arial"/>
        </w:rPr>
      </w:pPr>
      <w:r w:rsidRPr="00E90357">
        <w:rPr>
          <w:rFonts w:ascii="Arial" w:hAnsi="Arial" w:cs="Arial"/>
        </w:rPr>
        <w:t xml:space="preserve">DESTINOS PREDILECTOS </w:t>
      </w:r>
    </w:p>
    <w:p w14:paraId="44BD2A5E" w14:textId="69A4CFE7" w:rsidR="00553812" w:rsidRPr="00E90357" w:rsidRDefault="00553812" w:rsidP="00553812">
      <w:pPr>
        <w:spacing w:before="100" w:beforeAutospacing="1" w:after="100" w:afterAutospacing="1" w:line="240" w:lineRule="auto"/>
        <w:rPr>
          <w:rFonts w:ascii="Arial" w:eastAsia="Times New Roman" w:hAnsi="Arial" w:cs="Arial"/>
          <w:kern w:val="0"/>
          <w:lang w:eastAsia="es-ES_tradnl"/>
          <w14:ligatures w14:val="none"/>
        </w:rPr>
      </w:pPr>
      <w:r w:rsidRPr="00E90357">
        <w:rPr>
          <w:rFonts w:ascii="Arial" w:hAnsi="Arial" w:cs="Arial"/>
        </w:rPr>
        <w:t xml:space="preserve">Quienes llegan desde Canadá a República Dominicana </w:t>
      </w:r>
      <w:r w:rsidRPr="00E90357">
        <w:rPr>
          <w:rFonts w:ascii="Arial" w:eastAsia="Times New Roman" w:hAnsi="Arial" w:cs="Arial"/>
          <w:kern w:val="0"/>
          <w:lang w:eastAsia="es-ES_tradnl"/>
          <w14:ligatures w14:val="none"/>
        </w:rPr>
        <w:t xml:space="preserve">buscan destinos de </w:t>
      </w:r>
      <w:r w:rsidRPr="00E90357">
        <w:rPr>
          <w:rFonts w:ascii="Arial" w:eastAsia="Times New Roman" w:hAnsi="Arial" w:cs="Arial"/>
          <w:b/>
          <w:bCs/>
          <w:kern w:val="0"/>
          <w:lang w:eastAsia="es-ES_tradnl"/>
          <w14:ligatures w14:val="none"/>
        </w:rPr>
        <w:t>sol y playa</w:t>
      </w:r>
      <w:r w:rsidRPr="00E90357">
        <w:rPr>
          <w:rFonts w:ascii="Arial" w:eastAsia="Times New Roman" w:hAnsi="Arial" w:cs="Arial"/>
          <w:kern w:val="0"/>
          <w:lang w:eastAsia="es-ES_tradnl"/>
          <w14:ligatures w14:val="none"/>
        </w:rPr>
        <w:t xml:space="preserve">, con una creciente preferencia por experiencias de naturaleza, lujo y turismo activo. </w:t>
      </w:r>
    </w:p>
    <w:p w14:paraId="34B83BC6" w14:textId="77777777" w:rsidR="00553812" w:rsidRPr="00E90357" w:rsidRDefault="00553812" w:rsidP="00553812">
      <w:pPr>
        <w:spacing w:before="100" w:beforeAutospacing="1" w:after="100" w:afterAutospacing="1" w:line="240" w:lineRule="auto"/>
        <w:outlineLvl w:val="2"/>
        <w:rPr>
          <w:rFonts w:ascii="Arial" w:eastAsia="Times New Roman" w:hAnsi="Arial" w:cs="Arial"/>
          <w:b/>
          <w:bCs/>
          <w:kern w:val="0"/>
          <w:lang w:eastAsia="es-ES_tradnl"/>
          <w14:ligatures w14:val="none"/>
        </w:rPr>
      </w:pPr>
      <w:r w:rsidRPr="00E90357">
        <w:rPr>
          <w:rFonts w:ascii="Arial" w:eastAsia="Times New Roman" w:hAnsi="Arial" w:cs="Arial"/>
          <w:b/>
          <w:bCs/>
          <w:kern w:val="0"/>
          <w:lang w:eastAsia="es-ES_tradnl"/>
          <w14:ligatures w14:val="none"/>
        </w:rPr>
        <w:t>Punta Cana – Bávaro</w:t>
      </w:r>
    </w:p>
    <w:p w14:paraId="1AD9FD2A" w14:textId="315AAE4F" w:rsidR="00553812" w:rsidRPr="00E90357" w:rsidRDefault="00553812" w:rsidP="00553812">
      <w:pPr>
        <w:spacing w:before="100" w:beforeAutospacing="1" w:after="100" w:afterAutospacing="1" w:line="240" w:lineRule="auto"/>
        <w:rPr>
          <w:rFonts w:ascii="Arial" w:eastAsia="Times New Roman" w:hAnsi="Arial" w:cs="Arial"/>
          <w:kern w:val="0"/>
          <w:lang w:eastAsia="es-ES_tradnl"/>
          <w14:ligatures w14:val="none"/>
        </w:rPr>
      </w:pPr>
      <w:r w:rsidRPr="00E90357">
        <w:rPr>
          <w:rFonts w:ascii="Arial" w:eastAsia="Times New Roman" w:hAnsi="Arial" w:cs="Arial"/>
          <w:kern w:val="0"/>
          <w:lang w:eastAsia="es-ES_tradnl"/>
          <w14:ligatures w14:val="none"/>
        </w:rPr>
        <w:t>Es, con diferencia, el destino favorito de</w:t>
      </w:r>
      <w:r w:rsidR="00BA6445" w:rsidRPr="00E90357">
        <w:rPr>
          <w:rFonts w:ascii="Arial" w:eastAsia="Times New Roman" w:hAnsi="Arial" w:cs="Arial"/>
          <w:kern w:val="0"/>
          <w:lang w:eastAsia="es-ES_tradnl"/>
          <w14:ligatures w14:val="none"/>
        </w:rPr>
        <w:t xml:space="preserve"> quienes llegan desde el norte. </w:t>
      </w:r>
      <w:r w:rsidRPr="00E90357">
        <w:rPr>
          <w:rFonts w:ascii="Arial" w:eastAsia="Times New Roman" w:hAnsi="Arial" w:cs="Arial"/>
          <w:kern w:val="0"/>
          <w:lang w:eastAsia="es-ES_tradnl"/>
          <w14:ligatures w14:val="none"/>
        </w:rPr>
        <w:t>Sus playas de arena blanca, la amplia oferta de resorts todo incluido y las conexiones aéreas directas desde ciudades como Toronto, Montreal, Ottawa, Calgary y Halifax la convierten en la principal puerta de entrada al turismo canadiense.</w:t>
      </w:r>
    </w:p>
    <w:p w14:paraId="588780E7" w14:textId="11214A2A" w:rsidR="00553812" w:rsidRPr="00E90357" w:rsidRDefault="00553812" w:rsidP="00553812">
      <w:pPr>
        <w:spacing w:before="100" w:beforeAutospacing="1" w:after="100" w:afterAutospacing="1" w:line="240" w:lineRule="auto"/>
        <w:rPr>
          <w:rFonts w:ascii="Arial" w:eastAsia="Times New Roman" w:hAnsi="Arial" w:cs="Arial"/>
          <w:kern w:val="0"/>
          <w:lang w:eastAsia="es-ES_tradnl"/>
          <w14:ligatures w14:val="none"/>
        </w:rPr>
      </w:pPr>
      <w:r w:rsidRPr="00E90357">
        <w:rPr>
          <w:rFonts w:ascii="Arial" w:eastAsia="Times New Roman" w:hAnsi="Arial" w:cs="Arial"/>
          <w:kern w:val="0"/>
          <w:lang w:eastAsia="es-ES_tradnl"/>
          <w14:ligatures w14:val="none"/>
        </w:rPr>
        <w:t xml:space="preserve">Los visitantes suelen </w:t>
      </w:r>
      <w:r w:rsidR="00BA6445" w:rsidRPr="00E90357">
        <w:rPr>
          <w:rFonts w:ascii="Arial" w:eastAsia="Times New Roman" w:hAnsi="Arial" w:cs="Arial"/>
          <w:kern w:val="0"/>
          <w:lang w:eastAsia="es-ES_tradnl"/>
          <w14:ligatures w14:val="none"/>
        </w:rPr>
        <w:t>pernoctar en</w:t>
      </w:r>
      <w:r w:rsidRPr="00E90357">
        <w:rPr>
          <w:rFonts w:ascii="Arial" w:eastAsia="Times New Roman" w:hAnsi="Arial" w:cs="Arial"/>
          <w:kern w:val="0"/>
          <w:lang w:eastAsia="es-ES_tradnl"/>
          <w14:ligatures w14:val="none"/>
        </w:rPr>
        <w:t xml:space="preserve"> resorts familiares y solo para adultos, </w:t>
      </w:r>
      <w:r w:rsidR="00BA6445" w:rsidRPr="00E90357">
        <w:rPr>
          <w:rFonts w:ascii="Arial" w:eastAsia="Times New Roman" w:hAnsi="Arial" w:cs="Arial"/>
          <w:kern w:val="0"/>
          <w:lang w:eastAsia="es-ES_tradnl"/>
          <w14:ligatures w14:val="none"/>
        </w:rPr>
        <w:t>jugar</w:t>
      </w:r>
      <w:r w:rsidRPr="00E90357">
        <w:rPr>
          <w:rFonts w:ascii="Arial" w:eastAsia="Times New Roman" w:hAnsi="Arial" w:cs="Arial"/>
          <w:kern w:val="0"/>
          <w:lang w:eastAsia="es-ES_tradnl"/>
          <w14:ligatures w14:val="none"/>
        </w:rPr>
        <w:t xml:space="preserve"> golf, practicar deportes acuáticos y apuntarse en excursiones a Isla Saona, Hoyo Azul y parques ecológicos. </w:t>
      </w:r>
    </w:p>
    <w:p w14:paraId="616910C8" w14:textId="77777777" w:rsidR="00553812" w:rsidRPr="00E90357" w:rsidRDefault="00553812" w:rsidP="00553812">
      <w:pPr>
        <w:spacing w:before="100" w:beforeAutospacing="1" w:after="100" w:afterAutospacing="1" w:line="240" w:lineRule="auto"/>
        <w:outlineLvl w:val="2"/>
        <w:rPr>
          <w:rFonts w:ascii="Arial" w:eastAsia="Times New Roman" w:hAnsi="Arial" w:cs="Arial"/>
          <w:b/>
          <w:bCs/>
          <w:kern w:val="0"/>
          <w:lang w:eastAsia="es-ES_tradnl"/>
          <w14:ligatures w14:val="none"/>
        </w:rPr>
      </w:pPr>
      <w:r w:rsidRPr="00E90357">
        <w:rPr>
          <w:rFonts w:ascii="Arial" w:eastAsia="Times New Roman" w:hAnsi="Arial" w:cs="Arial"/>
          <w:b/>
          <w:bCs/>
          <w:kern w:val="0"/>
          <w:lang w:eastAsia="es-ES_tradnl"/>
          <w14:ligatures w14:val="none"/>
        </w:rPr>
        <w:t>Puerto Plata</w:t>
      </w:r>
    </w:p>
    <w:p w14:paraId="1D74FAA4" w14:textId="33BC786D" w:rsidR="00553812" w:rsidRPr="00E90357" w:rsidRDefault="00553812" w:rsidP="00553812">
      <w:pPr>
        <w:spacing w:before="100" w:beforeAutospacing="1" w:after="100" w:afterAutospacing="1" w:line="240" w:lineRule="auto"/>
        <w:rPr>
          <w:rFonts w:ascii="Arial" w:eastAsia="Times New Roman" w:hAnsi="Arial" w:cs="Arial"/>
          <w:kern w:val="0"/>
          <w:lang w:eastAsia="es-ES_tradnl"/>
          <w14:ligatures w14:val="none"/>
        </w:rPr>
      </w:pPr>
      <w:r w:rsidRPr="00E90357">
        <w:rPr>
          <w:rFonts w:ascii="Arial" w:eastAsia="Times New Roman" w:hAnsi="Arial" w:cs="Arial"/>
          <w:kern w:val="0"/>
          <w:lang w:eastAsia="es-ES_tradnl"/>
          <w14:ligatures w14:val="none"/>
        </w:rPr>
        <w:t xml:space="preserve">Muy popular entre quienes ya conocen Punta Cana </w:t>
      </w:r>
      <w:r w:rsidR="00BA6445" w:rsidRPr="00E90357">
        <w:rPr>
          <w:rFonts w:ascii="Arial" w:eastAsia="Times New Roman" w:hAnsi="Arial" w:cs="Arial"/>
          <w:kern w:val="0"/>
          <w:lang w:eastAsia="es-ES_tradnl"/>
          <w14:ligatures w14:val="none"/>
        </w:rPr>
        <w:t xml:space="preserve">y </w:t>
      </w:r>
      <w:r w:rsidRPr="00E90357">
        <w:rPr>
          <w:rFonts w:ascii="Arial" w:eastAsia="Times New Roman" w:hAnsi="Arial" w:cs="Arial"/>
          <w:kern w:val="0"/>
          <w:lang w:eastAsia="es-ES_tradnl"/>
          <w14:ligatures w14:val="none"/>
        </w:rPr>
        <w:t xml:space="preserve">buscan un ambiente más auténtico </w:t>
      </w:r>
      <w:r w:rsidR="00BA6445" w:rsidRPr="00E90357">
        <w:rPr>
          <w:rFonts w:ascii="Arial" w:eastAsia="Times New Roman" w:hAnsi="Arial" w:cs="Arial"/>
          <w:kern w:val="0"/>
          <w:lang w:eastAsia="es-ES_tradnl"/>
          <w14:ligatures w14:val="none"/>
        </w:rPr>
        <w:t>como el de</w:t>
      </w:r>
      <w:r w:rsidRPr="00E90357">
        <w:rPr>
          <w:rFonts w:ascii="Arial" w:eastAsia="Times New Roman" w:hAnsi="Arial" w:cs="Arial"/>
          <w:kern w:val="0"/>
          <w:lang w:eastAsia="es-ES_tradnl"/>
          <w14:ligatures w14:val="none"/>
        </w:rPr>
        <w:t xml:space="preserve"> Playa Dorada y Costa Dorada</w:t>
      </w:r>
      <w:r w:rsidR="00BA6445" w:rsidRPr="00E90357">
        <w:rPr>
          <w:rFonts w:ascii="Arial" w:eastAsia="Times New Roman" w:hAnsi="Arial" w:cs="Arial"/>
          <w:kern w:val="0"/>
          <w:lang w:eastAsia="es-ES_tradnl"/>
          <w14:ligatures w14:val="none"/>
        </w:rPr>
        <w:t xml:space="preserve">, el Centro histórico y Fortaleza San Felipe, el teleférico de Puerto Plata o dejarse llevar por el impulso del viento en </w:t>
      </w:r>
      <w:proofErr w:type="spellStart"/>
      <w:r w:rsidR="00BA6445" w:rsidRPr="00E90357">
        <w:rPr>
          <w:rFonts w:ascii="Arial" w:eastAsia="Times New Roman" w:hAnsi="Arial" w:cs="Arial"/>
          <w:kern w:val="0"/>
          <w:lang w:eastAsia="es-ES_tradnl"/>
          <w14:ligatures w14:val="none"/>
        </w:rPr>
        <w:t>Sosúa</w:t>
      </w:r>
      <w:proofErr w:type="spellEnd"/>
      <w:r w:rsidR="00BA6445" w:rsidRPr="00E90357">
        <w:rPr>
          <w:rFonts w:ascii="Arial" w:eastAsia="Times New Roman" w:hAnsi="Arial" w:cs="Arial"/>
          <w:kern w:val="0"/>
          <w:lang w:eastAsia="es-ES_tradnl"/>
          <w14:ligatures w14:val="none"/>
        </w:rPr>
        <w:t xml:space="preserve"> y </w:t>
      </w:r>
      <w:proofErr w:type="spellStart"/>
      <w:r w:rsidRPr="00E90357">
        <w:rPr>
          <w:rFonts w:ascii="Arial" w:eastAsia="Times New Roman" w:hAnsi="Arial" w:cs="Arial"/>
          <w:kern w:val="0"/>
          <w:lang w:eastAsia="es-ES_tradnl"/>
          <w14:ligatures w14:val="none"/>
        </w:rPr>
        <w:t>Cabarete</w:t>
      </w:r>
      <w:proofErr w:type="spellEnd"/>
      <w:r w:rsidR="00BA6445" w:rsidRPr="00E90357">
        <w:rPr>
          <w:rFonts w:ascii="Arial" w:eastAsia="Times New Roman" w:hAnsi="Arial" w:cs="Arial"/>
          <w:kern w:val="0"/>
          <w:lang w:eastAsia="es-ES_tradnl"/>
          <w14:ligatures w14:val="none"/>
        </w:rPr>
        <w:t>,</w:t>
      </w:r>
      <w:r w:rsidRPr="00E90357">
        <w:rPr>
          <w:rFonts w:ascii="Arial" w:eastAsia="Times New Roman" w:hAnsi="Arial" w:cs="Arial"/>
          <w:kern w:val="0"/>
          <w:lang w:eastAsia="es-ES_tradnl"/>
          <w14:ligatures w14:val="none"/>
        </w:rPr>
        <w:t xml:space="preserve"> especialmente apreciado por aficionados al kitesurf y windsurf.</w:t>
      </w:r>
    </w:p>
    <w:p w14:paraId="26BDCDE7" w14:textId="77777777" w:rsidR="00BA6445" w:rsidRPr="00E90357" w:rsidRDefault="00553812" w:rsidP="00BA6445">
      <w:pPr>
        <w:spacing w:before="100" w:beforeAutospacing="1" w:after="100" w:afterAutospacing="1" w:line="240" w:lineRule="auto"/>
        <w:outlineLvl w:val="2"/>
        <w:rPr>
          <w:rFonts w:ascii="Arial" w:eastAsia="Times New Roman" w:hAnsi="Arial" w:cs="Arial"/>
          <w:b/>
          <w:bCs/>
          <w:kern w:val="0"/>
          <w:lang w:eastAsia="es-ES_tradnl"/>
          <w14:ligatures w14:val="none"/>
        </w:rPr>
      </w:pPr>
      <w:r w:rsidRPr="00E90357">
        <w:rPr>
          <w:rFonts w:ascii="Arial" w:eastAsia="Times New Roman" w:hAnsi="Arial" w:cs="Arial"/>
          <w:b/>
          <w:bCs/>
          <w:kern w:val="0"/>
          <w:lang w:eastAsia="es-ES_tradnl"/>
          <w14:ligatures w14:val="none"/>
        </w:rPr>
        <w:t xml:space="preserve">La Romana y </w:t>
      </w:r>
      <w:proofErr w:type="spellStart"/>
      <w:r w:rsidRPr="00E90357">
        <w:rPr>
          <w:rFonts w:ascii="Arial" w:eastAsia="Times New Roman" w:hAnsi="Arial" w:cs="Arial"/>
          <w:b/>
          <w:bCs/>
          <w:kern w:val="0"/>
          <w:lang w:eastAsia="es-ES_tradnl"/>
          <w14:ligatures w14:val="none"/>
        </w:rPr>
        <w:t>Bayahíbe</w:t>
      </w:r>
      <w:proofErr w:type="spellEnd"/>
    </w:p>
    <w:p w14:paraId="1322C605" w14:textId="1B131D13" w:rsidR="00BA6445" w:rsidRPr="00E90357" w:rsidRDefault="00553812" w:rsidP="00553812">
      <w:pPr>
        <w:spacing w:before="100" w:beforeAutospacing="1" w:after="100" w:afterAutospacing="1" w:line="240" w:lineRule="auto"/>
        <w:outlineLvl w:val="2"/>
        <w:rPr>
          <w:rFonts w:ascii="Arial" w:eastAsia="Times New Roman" w:hAnsi="Arial" w:cs="Arial"/>
          <w:kern w:val="0"/>
          <w:lang w:eastAsia="es-ES_tradnl"/>
          <w14:ligatures w14:val="none"/>
        </w:rPr>
      </w:pPr>
      <w:r w:rsidRPr="00E90357">
        <w:rPr>
          <w:rFonts w:ascii="Arial" w:eastAsia="Times New Roman" w:hAnsi="Arial" w:cs="Arial"/>
          <w:kern w:val="0"/>
          <w:lang w:eastAsia="es-ES_tradnl"/>
          <w14:ligatures w14:val="none"/>
        </w:rPr>
        <w:t>Este destino atrae a viajeros interesados en un turismo más tranquilo y de mayor nivel.</w:t>
      </w:r>
      <w:r w:rsidR="00BA6445" w:rsidRPr="00E90357">
        <w:rPr>
          <w:rFonts w:ascii="Arial" w:eastAsia="Times New Roman" w:hAnsi="Arial" w:cs="Arial"/>
          <w:kern w:val="0"/>
          <w:lang w:eastAsia="es-ES_tradnl"/>
          <w14:ligatures w14:val="none"/>
        </w:rPr>
        <w:t xml:space="preserve"> Para ese tipo de clientes suelen resultar muy atractivas las e</w:t>
      </w:r>
      <w:r w:rsidRPr="00E90357">
        <w:rPr>
          <w:rFonts w:ascii="Arial" w:eastAsia="Times New Roman" w:hAnsi="Arial" w:cs="Arial"/>
          <w:kern w:val="0"/>
          <w:lang w:eastAsia="es-ES_tradnl"/>
          <w14:ligatures w14:val="none"/>
        </w:rPr>
        <w:t>xcursiones a Isla Saona</w:t>
      </w:r>
      <w:r w:rsidR="00BA6445" w:rsidRPr="00E90357">
        <w:rPr>
          <w:rFonts w:ascii="Arial" w:eastAsia="Times New Roman" w:hAnsi="Arial" w:cs="Arial"/>
          <w:kern w:val="0"/>
          <w:lang w:eastAsia="es-ES_tradnl"/>
          <w14:ligatures w14:val="none"/>
        </w:rPr>
        <w:t xml:space="preserve"> y Altos de Chavón, así como lanzarse al mar para prácticas </w:t>
      </w:r>
      <w:r w:rsidR="00E90357" w:rsidRPr="00E90357">
        <w:rPr>
          <w:rFonts w:ascii="Arial" w:eastAsia="Times New Roman" w:hAnsi="Arial" w:cs="Arial"/>
          <w:kern w:val="0"/>
          <w:lang w:eastAsia="es-ES_tradnl"/>
          <w14:ligatures w14:val="none"/>
        </w:rPr>
        <w:t xml:space="preserve">de </w:t>
      </w:r>
      <w:r w:rsidR="00BA6445" w:rsidRPr="00E90357">
        <w:rPr>
          <w:rFonts w:ascii="Arial" w:eastAsia="Times New Roman" w:hAnsi="Arial" w:cs="Arial"/>
          <w:kern w:val="0"/>
          <w:lang w:eastAsia="es-ES_tradnl"/>
          <w14:ligatures w14:val="none"/>
        </w:rPr>
        <w:t>buceo</w:t>
      </w:r>
      <w:r w:rsidRPr="00E90357">
        <w:rPr>
          <w:rFonts w:ascii="Arial" w:eastAsia="Times New Roman" w:hAnsi="Arial" w:cs="Arial"/>
          <w:kern w:val="0"/>
          <w:lang w:eastAsia="es-ES_tradnl"/>
          <w14:ligatures w14:val="none"/>
        </w:rPr>
        <w:t xml:space="preserve"> y snorkel. </w:t>
      </w:r>
    </w:p>
    <w:p w14:paraId="215F5D09" w14:textId="2E8A8526" w:rsidR="00553812" w:rsidRPr="00E90357" w:rsidRDefault="00553812" w:rsidP="00553812">
      <w:pPr>
        <w:spacing w:before="100" w:beforeAutospacing="1" w:after="100" w:afterAutospacing="1" w:line="240" w:lineRule="auto"/>
        <w:outlineLvl w:val="2"/>
        <w:rPr>
          <w:rFonts w:ascii="Arial" w:eastAsia="Times New Roman" w:hAnsi="Arial" w:cs="Arial"/>
          <w:kern w:val="0"/>
          <w:lang w:eastAsia="es-ES_tradnl"/>
          <w14:ligatures w14:val="none"/>
        </w:rPr>
      </w:pPr>
      <w:r w:rsidRPr="00E90357">
        <w:rPr>
          <w:rFonts w:ascii="Arial" w:eastAsia="Times New Roman" w:hAnsi="Arial" w:cs="Arial"/>
          <w:b/>
          <w:bCs/>
          <w:kern w:val="0"/>
          <w:lang w:eastAsia="es-ES_tradnl"/>
          <w14:ligatures w14:val="none"/>
        </w:rPr>
        <w:t>Samaná</w:t>
      </w:r>
    </w:p>
    <w:p w14:paraId="211545C9" w14:textId="1C44E987" w:rsidR="00553812" w:rsidRPr="00E90357" w:rsidRDefault="00553812" w:rsidP="00BA6445">
      <w:pPr>
        <w:spacing w:before="100" w:beforeAutospacing="1" w:after="100" w:afterAutospacing="1" w:line="240" w:lineRule="auto"/>
        <w:rPr>
          <w:rFonts w:ascii="Arial" w:eastAsia="Times New Roman" w:hAnsi="Arial" w:cs="Arial"/>
          <w:kern w:val="0"/>
          <w:lang w:eastAsia="es-ES_tradnl"/>
          <w14:ligatures w14:val="none"/>
        </w:rPr>
      </w:pPr>
      <w:r w:rsidRPr="00E90357">
        <w:rPr>
          <w:rFonts w:ascii="Arial" w:eastAsia="Times New Roman" w:hAnsi="Arial" w:cs="Arial"/>
          <w:kern w:val="0"/>
          <w:lang w:eastAsia="es-ES_tradnl"/>
          <w14:ligatures w14:val="none"/>
        </w:rPr>
        <w:t xml:space="preserve">Aunque recibe menos visitantes que Punta Cana, cada año gana popularidad entre los canadienses que buscan </w:t>
      </w:r>
      <w:r w:rsidR="00BA6445" w:rsidRPr="00E90357">
        <w:rPr>
          <w:rFonts w:ascii="Arial" w:eastAsia="Times New Roman" w:hAnsi="Arial" w:cs="Arial"/>
          <w:kern w:val="0"/>
          <w:lang w:eastAsia="es-ES_tradnl"/>
          <w14:ligatures w14:val="none"/>
        </w:rPr>
        <w:t xml:space="preserve">interacción con la </w:t>
      </w:r>
      <w:r w:rsidRPr="00E90357">
        <w:rPr>
          <w:rFonts w:ascii="Arial" w:eastAsia="Times New Roman" w:hAnsi="Arial" w:cs="Arial"/>
          <w:kern w:val="0"/>
          <w:lang w:eastAsia="es-ES_tradnl"/>
          <w14:ligatures w14:val="none"/>
        </w:rPr>
        <w:t>naturaleza</w:t>
      </w:r>
      <w:r w:rsidR="00BA6445" w:rsidRPr="00E90357">
        <w:rPr>
          <w:rFonts w:ascii="Arial" w:eastAsia="Times New Roman" w:hAnsi="Arial" w:cs="Arial"/>
          <w:kern w:val="0"/>
          <w:lang w:eastAsia="es-ES_tradnl"/>
          <w14:ligatures w14:val="none"/>
        </w:rPr>
        <w:t xml:space="preserve"> caribeña, lo mismo en sitios como el </w:t>
      </w:r>
      <w:r w:rsidRPr="00E90357">
        <w:rPr>
          <w:rFonts w:ascii="Arial" w:eastAsia="Times New Roman" w:hAnsi="Arial" w:cs="Arial"/>
          <w:kern w:val="0"/>
          <w:lang w:eastAsia="es-ES_tradnl"/>
          <w14:ligatures w14:val="none"/>
        </w:rPr>
        <w:t>Parque Nacional Los Haitises</w:t>
      </w:r>
      <w:r w:rsidR="00BA6445" w:rsidRPr="00E90357">
        <w:rPr>
          <w:rFonts w:ascii="Arial" w:eastAsia="Times New Roman" w:hAnsi="Arial" w:cs="Arial"/>
          <w:kern w:val="0"/>
          <w:lang w:eastAsia="es-ES_tradnl"/>
          <w14:ligatures w14:val="none"/>
        </w:rPr>
        <w:t xml:space="preserve">, </w:t>
      </w:r>
      <w:r w:rsidRPr="00E90357">
        <w:rPr>
          <w:rFonts w:ascii="Arial" w:eastAsia="Times New Roman" w:hAnsi="Arial" w:cs="Arial"/>
          <w:kern w:val="0"/>
          <w:lang w:eastAsia="es-ES_tradnl"/>
          <w14:ligatures w14:val="none"/>
        </w:rPr>
        <w:t>Cayo Levantado</w:t>
      </w:r>
      <w:r w:rsidR="00BA6445" w:rsidRPr="00E90357">
        <w:rPr>
          <w:rFonts w:ascii="Arial" w:eastAsia="Times New Roman" w:hAnsi="Arial" w:cs="Arial"/>
          <w:kern w:val="0"/>
          <w:lang w:eastAsia="es-ES_tradnl"/>
          <w14:ligatures w14:val="none"/>
        </w:rPr>
        <w:t xml:space="preserve"> o la </w:t>
      </w:r>
      <w:r w:rsidRPr="00E90357">
        <w:rPr>
          <w:rFonts w:ascii="Arial" w:eastAsia="Times New Roman" w:hAnsi="Arial" w:cs="Arial"/>
          <w:kern w:val="0"/>
          <w:lang w:eastAsia="es-ES_tradnl"/>
          <w14:ligatures w14:val="none"/>
        </w:rPr>
        <w:t xml:space="preserve">Cascada El Limón. </w:t>
      </w:r>
      <w:r w:rsidR="00BA6445" w:rsidRPr="00E90357">
        <w:rPr>
          <w:rFonts w:ascii="Arial" w:eastAsia="Times New Roman" w:hAnsi="Arial" w:cs="Arial"/>
          <w:kern w:val="0"/>
          <w:lang w:eastAsia="es-ES_tradnl"/>
          <w14:ligatures w14:val="none"/>
        </w:rPr>
        <w:t>Es también famoso como región para la o</w:t>
      </w:r>
      <w:r w:rsidRPr="00E90357">
        <w:rPr>
          <w:rFonts w:ascii="Arial" w:eastAsia="Times New Roman" w:hAnsi="Arial" w:cs="Arial"/>
          <w:kern w:val="0"/>
          <w:lang w:eastAsia="es-ES_tradnl"/>
          <w14:ligatures w14:val="none"/>
        </w:rPr>
        <w:t xml:space="preserve">bservación de ballenas jorobadas entre enero y marzo. </w:t>
      </w:r>
    </w:p>
    <w:p w14:paraId="4822FF98" w14:textId="77777777" w:rsidR="00553812" w:rsidRPr="00E90357" w:rsidRDefault="00553812" w:rsidP="00553812">
      <w:pPr>
        <w:spacing w:before="100" w:beforeAutospacing="1" w:after="100" w:afterAutospacing="1" w:line="240" w:lineRule="auto"/>
        <w:outlineLvl w:val="2"/>
        <w:rPr>
          <w:rFonts w:ascii="Arial" w:eastAsia="Times New Roman" w:hAnsi="Arial" w:cs="Arial"/>
          <w:b/>
          <w:bCs/>
          <w:kern w:val="0"/>
          <w:lang w:eastAsia="es-ES_tradnl"/>
          <w14:ligatures w14:val="none"/>
        </w:rPr>
      </w:pPr>
      <w:r w:rsidRPr="00E90357">
        <w:rPr>
          <w:rFonts w:ascii="Arial" w:eastAsia="Times New Roman" w:hAnsi="Arial" w:cs="Arial"/>
          <w:b/>
          <w:bCs/>
          <w:kern w:val="0"/>
          <w:lang w:eastAsia="es-ES_tradnl"/>
          <w14:ligatures w14:val="none"/>
        </w:rPr>
        <w:t>Santo Domingo</w:t>
      </w:r>
    </w:p>
    <w:p w14:paraId="5B53B4C2" w14:textId="6C3C879F" w:rsidR="00553812" w:rsidRPr="00E90357" w:rsidRDefault="00E90357" w:rsidP="00BA6445">
      <w:pPr>
        <w:spacing w:before="100" w:beforeAutospacing="1" w:after="100" w:afterAutospacing="1" w:line="240" w:lineRule="auto"/>
        <w:rPr>
          <w:rFonts w:ascii="Arial" w:eastAsia="Times New Roman" w:hAnsi="Arial" w:cs="Arial"/>
          <w:kern w:val="0"/>
          <w:lang w:eastAsia="es-ES_tradnl"/>
          <w14:ligatures w14:val="none"/>
        </w:rPr>
      </w:pPr>
      <w:r w:rsidRPr="00E90357">
        <w:rPr>
          <w:rFonts w:ascii="Arial" w:eastAsia="Times New Roman" w:hAnsi="Arial" w:cs="Arial"/>
          <w:kern w:val="0"/>
          <w:lang w:eastAsia="es-ES_tradnl"/>
          <w14:ligatures w14:val="none"/>
        </w:rPr>
        <w:lastRenderedPageBreak/>
        <w:t>L</w:t>
      </w:r>
      <w:r w:rsidR="00553812" w:rsidRPr="00E90357">
        <w:rPr>
          <w:rFonts w:ascii="Arial" w:eastAsia="Times New Roman" w:hAnsi="Arial" w:cs="Arial"/>
          <w:kern w:val="0"/>
          <w:lang w:eastAsia="es-ES_tradnl"/>
          <w14:ligatures w14:val="none"/>
        </w:rPr>
        <w:t>a mayoría de los turistas canadienses llegan</w:t>
      </w:r>
      <w:r w:rsidRPr="00E90357">
        <w:rPr>
          <w:rFonts w:ascii="Arial" w:eastAsia="Times New Roman" w:hAnsi="Arial" w:cs="Arial"/>
          <w:kern w:val="0"/>
          <w:lang w:eastAsia="es-ES_tradnl"/>
          <w14:ligatures w14:val="none"/>
        </w:rPr>
        <w:t xml:space="preserve"> al país</w:t>
      </w:r>
      <w:r w:rsidR="00553812" w:rsidRPr="00E90357">
        <w:rPr>
          <w:rFonts w:ascii="Arial" w:eastAsia="Times New Roman" w:hAnsi="Arial" w:cs="Arial"/>
          <w:kern w:val="0"/>
          <w:lang w:eastAsia="es-ES_tradnl"/>
          <w14:ligatures w14:val="none"/>
        </w:rPr>
        <w:t xml:space="preserve"> por vacaciones de playa, </w:t>
      </w:r>
      <w:r w:rsidRPr="00E90357">
        <w:rPr>
          <w:rFonts w:ascii="Arial" w:eastAsia="Times New Roman" w:hAnsi="Arial" w:cs="Arial"/>
          <w:kern w:val="0"/>
          <w:lang w:eastAsia="es-ES_tradnl"/>
          <w14:ligatures w14:val="none"/>
        </w:rPr>
        <w:t xml:space="preserve">pero </w:t>
      </w:r>
      <w:r w:rsidR="00553812" w:rsidRPr="00E90357">
        <w:rPr>
          <w:rFonts w:ascii="Arial" w:eastAsia="Times New Roman" w:hAnsi="Arial" w:cs="Arial"/>
          <w:kern w:val="0"/>
          <w:lang w:eastAsia="es-ES_tradnl"/>
          <w14:ligatures w14:val="none"/>
        </w:rPr>
        <w:t>muchos aprovechan para realizar excursiones de uno o dos días a la capital</w:t>
      </w:r>
      <w:r w:rsidR="00BA6445" w:rsidRPr="00E90357">
        <w:rPr>
          <w:rFonts w:ascii="Arial" w:eastAsia="Times New Roman" w:hAnsi="Arial" w:cs="Arial"/>
          <w:kern w:val="0"/>
          <w:lang w:eastAsia="es-ES_tradnl"/>
          <w14:ligatures w14:val="none"/>
        </w:rPr>
        <w:t xml:space="preserve"> </w:t>
      </w:r>
      <w:r w:rsidRPr="00E90357">
        <w:rPr>
          <w:rFonts w:ascii="Arial" w:eastAsia="Times New Roman" w:hAnsi="Arial" w:cs="Arial"/>
          <w:kern w:val="0"/>
          <w:lang w:eastAsia="es-ES_tradnl"/>
          <w14:ligatures w14:val="none"/>
        </w:rPr>
        <w:t>para</w:t>
      </w:r>
      <w:r w:rsidR="00BA6445" w:rsidRPr="00E90357">
        <w:rPr>
          <w:rFonts w:ascii="Arial" w:eastAsia="Times New Roman" w:hAnsi="Arial" w:cs="Arial"/>
          <w:kern w:val="0"/>
          <w:lang w:eastAsia="es-ES_tradnl"/>
          <w14:ligatures w14:val="none"/>
        </w:rPr>
        <w:t xml:space="preserve"> caminar su zona colonial, adentrarse en m</w:t>
      </w:r>
      <w:r w:rsidR="00553812" w:rsidRPr="00E90357">
        <w:rPr>
          <w:rFonts w:ascii="Arial" w:eastAsia="Times New Roman" w:hAnsi="Arial" w:cs="Arial"/>
          <w:kern w:val="0"/>
          <w:lang w:eastAsia="es-ES_tradnl"/>
          <w14:ligatures w14:val="none"/>
        </w:rPr>
        <w:t>useos y monumentos históricos</w:t>
      </w:r>
      <w:r w:rsidR="00BA6445" w:rsidRPr="00E90357">
        <w:rPr>
          <w:rFonts w:ascii="Arial" w:eastAsia="Times New Roman" w:hAnsi="Arial" w:cs="Arial"/>
          <w:kern w:val="0"/>
          <w:lang w:eastAsia="es-ES_tradnl"/>
          <w14:ligatures w14:val="none"/>
        </w:rPr>
        <w:t xml:space="preserve">, disfrutar de la vida nocturna y de la singular gastronomía de esta capital caribeña. </w:t>
      </w:r>
    </w:p>
    <w:p w14:paraId="507E2A8A" w14:textId="77777777" w:rsidR="00553812" w:rsidRPr="00E90357" w:rsidRDefault="00553812">
      <w:pPr>
        <w:rPr>
          <w:rFonts w:ascii="Arial" w:hAnsi="Arial" w:cs="Arial"/>
        </w:rPr>
      </w:pPr>
    </w:p>
    <w:sectPr w:rsidR="00553812" w:rsidRPr="00E903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87258"/>
    <w:multiLevelType w:val="multilevel"/>
    <w:tmpl w:val="C468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531096"/>
    <w:multiLevelType w:val="multilevel"/>
    <w:tmpl w:val="0A3E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F85574"/>
    <w:multiLevelType w:val="multilevel"/>
    <w:tmpl w:val="0D2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D2F61"/>
    <w:multiLevelType w:val="multilevel"/>
    <w:tmpl w:val="9790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C17F5"/>
    <w:multiLevelType w:val="multilevel"/>
    <w:tmpl w:val="A4FA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F3446"/>
    <w:multiLevelType w:val="multilevel"/>
    <w:tmpl w:val="5F0C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90076"/>
    <w:multiLevelType w:val="multilevel"/>
    <w:tmpl w:val="94EE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99938">
    <w:abstractNumId w:val="0"/>
  </w:num>
  <w:num w:numId="2" w16cid:durableId="332027532">
    <w:abstractNumId w:val="1"/>
  </w:num>
  <w:num w:numId="3" w16cid:durableId="1880631080">
    <w:abstractNumId w:val="2"/>
  </w:num>
  <w:num w:numId="4" w16cid:durableId="1228953244">
    <w:abstractNumId w:val="5"/>
  </w:num>
  <w:num w:numId="5" w16cid:durableId="1866552387">
    <w:abstractNumId w:val="4"/>
  </w:num>
  <w:num w:numId="6" w16cid:durableId="917177996">
    <w:abstractNumId w:val="6"/>
  </w:num>
  <w:num w:numId="7" w16cid:durableId="210005848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12"/>
    <w:rsid w:val="00380F88"/>
    <w:rsid w:val="004772FB"/>
    <w:rsid w:val="00553812"/>
    <w:rsid w:val="00583A02"/>
    <w:rsid w:val="00613A80"/>
    <w:rsid w:val="009F32F1"/>
    <w:rsid w:val="00BA6445"/>
    <w:rsid w:val="00BC02C2"/>
    <w:rsid w:val="00E903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D96487C"/>
  <w15:chartTrackingRefBased/>
  <w15:docId w15:val="{9C0B5E85-D53F-434F-9318-4C1E74A8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3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3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5381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381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381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38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38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38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381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381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381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5381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381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381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381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381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381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3812"/>
    <w:rPr>
      <w:rFonts w:eastAsiaTheme="majorEastAsia" w:cstheme="majorBidi"/>
      <w:color w:val="272727" w:themeColor="text1" w:themeTint="D8"/>
    </w:rPr>
  </w:style>
  <w:style w:type="paragraph" w:styleId="Ttulo">
    <w:name w:val="Title"/>
    <w:basedOn w:val="Normal"/>
    <w:next w:val="Normal"/>
    <w:link w:val="TtuloCar"/>
    <w:uiPriority w:val="10"/>
    <w:qFormat/>
    <w:rsid w:val="00553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38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381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381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3812"/>
    <w:pPr>
      <w:spacing w:before="160"/>
      <w:jc w:val="center"/>
    </w:pPr>
    <w:rPr>
      <w:i/>
      <w:iCs/>
      <w:color w:val="404040" w:themeColor="text1" w:themeTint="BF"/>
    </w:rPr>
  </w:style>
  <w:style w:type="character" w:customStyle="1" w:styleId="CitaCar">
    <w:name w:val="Cita Car"/>
    <w:basedOn w:val="Fuentedeprrafopredeter"/>
    <w:link w:val="Cita"/>
    <w:uiPriority w:val="29"/>
    <w:rsid w:val="00553812"/>
    <w:rPr>
      <w:i/>
      <w:iCs/>
      <w:color w:val="404040" w:themeColor="text1" w:themeTint="BF"/>
    </w:rPr>
  </w:style>
  <w:style w:type="paragraph" w:styleId="Prrafodelista">
    <w:name w:val="List Paragraph"/>
    <w:basedOn w:val="Normal"/>
    <w:uiPriority w:val="34"/>
    <w:qFormat/>
    <w:rsid w:val="00553812"/>
    <w:pPr>
      <w:ind w:left="720"/>
      <w:contextualSpacing/>
    </w:pPr>
  </w:style>
  <w:style w:type="character" w:styleId="nfasisintenso">
    <w:name w:val="Intense Emphasis"/>
    <w:basedOn w:val="Fuentedeprrafopredeter"/>
    <w:uiPriority w:val="21"/>
    <w:qFormat/>
    <w:rsid w:val="00553812"/>
    <w:rPr>
      <w:i/>
      <w:iCs/>
      <w:color w:val="0F4761" w:themeColor="accent1" w:themeShade="BF"/>
    </w:rPr>
  </w:style>
  <w:style w:type="paragraph" w:styleId="Citadestacada">
    <w:name w:val="Intense Quote"/>
    <w:basedOn w:val="Normal"/>
    <w:next w:val="Normal"/>
    <w:link w:val="CitadestacadaCar"/>
    <w:uiPriority w:val="30"/>
    <w:qFormat/>
    <w:rsid w:val="00553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3812"/>
    <w:rPr>
      <w:i/>
      <w:iCs/>
      <w:color w:val="0F4761" w:themeColor="accent1" w:themeShade="BF"/>
    </w:rPr>
  </w:style>
  <w:style w:type="character" w:styleId="Referenciaintensa">
    <w:name w:val="Intense Reference"/>
    <w:basedOn w:val="Fuentedeprrafopredeter"/>
    <w:uiPriority w:val="32"/>
    <w:qFormat/>
    <w:rsid w:val="00553812"/>
    <w:rPr>
      <w:b/>
      <w:bCs/>
      <w:smallCaps/>
      <w:color w:val="0F4761" w:themeColor="accent1" w:themeShade="BF"/>
      <w:spacing w:val="5"/>
    </w:rPr>
  </w:style>
  <w:style w:type="paragraph" w:customStyle="1" w:styleId="elementor-icon-list-item">
    <w:name w:val="elementor-icon-list-item"/>
    <w:basedOn w:val="Normal"/>
    <w:rsid w:val="00553812"/>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elementor-icon-list-text">
    <w:name w:val="elementor-icon-list-text"/>
    <w:basedOn w:val="Fuentedeprrafopredeter"/>
    <w:rsid w:val="00553812"/>
  </w:style>
  <w:style w:type="paragraph" w:styleId="NormalWeb">
    <w:name w:val="Normal (Web)"/>
    <w:basedOn w:val="Normal"/>
    <w:uiPriority w:val="99"/>
    <w:semiHidden/>
    <w:unhideWhenUsed/>
    <w:rsid w:val="00553812"/>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paragraph" w:customStyle="1" w:styleId="pdq2pgselectionanchorcontainer">
    <w:name w:val="pdq2pg_selectionanchorcontainer"/>
    <w:basedOn w:val="Normal"/>
    <w:rsid w:val="00553812"/>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styleId="Fuerte">
    <w:name w:val="Strong"/>
    <w:basedOn w:val="Fuentedeprrafopredeter"/>
    <w:uiPriority w:val="22"/>
    <w:qFormat/>
    <w:rsid w:val="00553812"/>
    <w:rPr>
      <w:b/>
      <w:bCs/>
    </w:rPr>
  </w:style>
  <w:style w:type="character" w:customStyle="1" w:styleId="text-xs">
    <w:name w:val="text-xs"/>
    <w:basedOn w:val="Fuentedeprrafopredeter"/>
    <w:rsid w:val="00553812"/>
  </w:style>
  <w:style w:type="character" w:customStyle="1" w:styleId="whitespace-normal">
    <w:name w:val="whitespace-normal"/>
    <w:basedOn w:val="Fuentedeprrafopredeter"/>
    <w:rsid w:val="00553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585</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Correo Canada</dc:creator>
  <cp:keywords/>
  <dc:description/>
  <cp:lastModifiedBy>Correo Canada</cp:lastModifiedBy>
  <cp:revision>2</cp:revision>
  <dcterms:created xsi:type="dcterms:W3CDTF">2026-08-05T04:02:00Z</dcterms:created>
  <dcterms:modified xsi:type="dcterms:W3CDTF">2026-08-08T04:02:00Z</dcterms:modified>
</cp:coreProperties>
</file>